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9F5" w:rsidRPr="00226C87" w:rsidRDefault="00A159F5" w:rsidP="00226C8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6C87">
        <w:rPr>
          <w:rFonts w:ascii="Times New Roman" w:hAnsi="Times New Roman" w:cs="Times New Roman"/>
          <w:b/>
          <w:sz w:val="32"/>
          <w:szCs w:val="32"/>
        </w:rPr>
        <w:t xml:space="preserve">Лекция </w:t>
      </w:r>
      <w:r w:rsidR="00C60E6A" w:rsidRPr="00226C87">
        <w:rPr>
          <w:rFonts w:ascii="Times New Roman" w:hAnsi="Times New Roman" w:cs="Times New Roman"/>
          <w:b/>
          <w:sz w:val="32"/>
          <w:szCs w:val="32"/>
        </w:rPr>
        <w:t>5</w:t>
      </w:r>
      <w:r w:rsidRPr="00226C87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C60E6A" w:rsidRPr="00226C87">
        <w:rPr>
          <w:rFonts w:ascii="Times New Roman" w:hAnsi="Times New Roman" w:cs="Times New Roman"/>
          <w:b/>
          <w:sz w:val="32"/>
          <w:szCs w:val="32"/>
        </w:rPr>
        <w:t>Двигательные режимы. Оценка эффективности ЛФК</w:t>
      </w:r>
    </w:p>
    <w:p w:rsidR="00A159F5" w:rsidRPr="003C65ED" w:rsidRDefault="00A159F5" w:rsidP="00226C87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159F5" w:rsidRPr="00226C87" w:rsidRDefault="00A159F5" w:rsidP="00226C8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26C87">
        <w:rPr>
          <w:rFonts w:ascii="Times New Roman" w:hAnsi="Times New Roman" w:cs="Times New Roman"/>
          <w:b/>
          <w:sz w:val="30"/>
          <w:szCs w:val="30"/>
        </w:rPr>
        <w:t xml:space="preserve">1. </w:t>
      </w:r>
      <w:r w:rsidR="00C60E6A" w:rsidRPr="00226C87">
        <w:rPr>
          <w:rFonts w:ascii="Times New Roman" w:hAnsi="Times New Roman" w:cs="Times New Roman"/>
          <w:b/>
          <w:sz w:val="30"/>
          <w:szCs w:val="30"/>
        </w:rPr>
        <w:t>Периоды ЛФК и режимы двигательной активности</w:t>
      </w:r>
      <w:r w:rsidRPr="00226C87">
        <w:rPr>
          <w:rFonts w:ascii="Times New Roman" w:hAnsi="Times New Roman" w:cs="Times New Roman"/>
          <w:b/>
          <w:sz w:val="30"/>
          <w:szCs w:val="30"/>
        </w:rPr>
        <w:t>.</w:t>
      </w:r>
    </w:p>
    <w:p w:rsidR="00A159F5" w:rsidRPr="00226C87" w:rsidRDefault="00A159F5" w:rsidP="00226C8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26C87">
        <w:rPr>
          <w:rFonts w:ascii="Times New Roman" w:hAnsi="Times New Roman" w:cs="Times New Roman"/>
          <w:b/>
          <w:sz w:val="30"/>
          <w:szCs w:val="30"/>
        </w:rPr>
        <w:t xml:space="preserve">2. </w:t>
      </w:r>
      <w:r w:rsidR="00C60E6A" w:rsidRPr="00226C87">
        <w:rPr>
          <w:rFonts w:ascii="Times New Roman" w:hAnsi="Times New Roman" w:cs="Times New Roman"/>
          <w:b/>
          <w:sz w:val="30"/>
          <w:szCs w:val="30"/>
        </w:rPr>
        <w:t>Способы дозировки физической нагрузки в ЛФК</w:t>
      </w:r>
      <w:r w:rsidRPr="00226C87">
        <w:rPr>
          <w:rFonts w:ascii="Times New Roman" w:hAnsi="Times New Roman" w:cs="Times New Roman"/>
          <w:b/>
          <w:sz w:val="30"/>
          <w:szCs w:val="30"/>
        </w:rPr>
        <w:t>.</w:t>
      </w:r>
    </w:p>
    <w:p w:rsidR="00A159F5" w:rsidRPr="00226C87" w:rsidRDefault="00A159F5" w:rsidP="00226C8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26C87">
        <w:rPr>
          <w:rFonts w:ascii="Times New Roman" w:hAnsi="Times New Roman" w:cs="Times New Roman"/>
          <w:b/>
          <w:sz w:val="30"/>
          <w:szCs w:val="30"/>
        </w:rPr>
        <w:t xml:space="preserve">3. </w:t>
      </w:r>
      <w:r w:rsidR="00C60E6A" w:rsidRPr="00226C87">
        <w:rPr>
          <w:rFonts w:ascii="Times New Roman" w:hAnsi="Times New Roman" w:cs="Times New Roman"/>
          <w:b/>
          <w:sz w:val="30"/>
          <w:szCs w:val="30"/>
        </w:rPr>
        <w:t>Сочетание ЛФК с другими методами лечения</w:t>
      </w:r>
      <w:r w:rsidRPr="00226C87">
        <w:rPr>
          <w:rFonts w:ascii="Times New Roman" w:hAnsi="Times New Roman" w:cs="Times New Roman"/>
          <w:b/>
          <w:sz w:val="30"/>
          <w:szCs w:val="30"/>
        </w:rPr>
        <w:t>.</w:t>
      </w:r>
    </w:p>
    <w:p w:rsidR="00A159F5" w:rsidRPr="00226C87" w:rsidRDefault="00A159F5" w:rsidP="00226C8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26C87">
        <w:rPr>
          <w:rFonts w:ascii="Times New Roman" w:hAnsi="Times New Roman" w:cs="Times New Roman"/>
          <w:b/>
          <w:sz w:val="30"/>
          <w:szCs w:val="30"/>
        </w:rPr>
        <w:t xml:space="preserve">4. </w:t>
      </w:r>
      <w:r w:rsidR="00C60E6A" w:rsidRPr="00226C87">
        <w:rPr>
          <w:rFonts w:ascii="Times New Roman" w:hAnsi="Times New Roman" w:cs="Times New Roman"/>
          <w:b/>
          <w:sz w:val="30"/>
          <w:szCs w:val="30"/>
        </w:rPr>
        <w:t>Оценка эффективности ЛФК</w:t>
      </w:r>
      <w:r w:rsidRPr="00226C87">
        <w:rPr>
          <w:rFonts w:ascii="Times New Roman" w:hAnsi="Times New Roman" w:cs="Times New Roman"/>
          <w:b/>
          <w:sz w:val="30"/>
          <w:szCs w:val="30"/>
        </w:rPr>
        <w:t>.</w:t>
      </w:r>
    </w:p>
    <w:p w:rsidR="00A159F5" w:rsidRDefault="00A159F5" w:rsidP="00226C87">
      <w:pPr>
        <w:spacing w:after="0" w:line="240" w:lineRule="auto"/>
        <w:jc w:val="both"/>
      </w:pPr>
    </w:p>
    <w:p w:rsidR="00C60E6A" w:rsidRDefault="00C60E6A" w:rsidP="00226C87">
      <w:pPr>
        <w:spacing w:after="0" w:line="240" w:lineRule="auto"/>
        <w:jc w:val="both"/>
      </w:pPr>
    </w:p>
    <w:p w:rsidR="00C60E6A" w:rsidRPr="003332DD" w:rsidRDefault="00C60E6A" w:rsidP="00226C8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E6A">
        <w:rPr>
          <w:rFonts w:ascii="Times New Roman" w:hAnsi="Times New Roman" w:cs="Times New Roman"/>
          <w:b/>
          <w:sz w:val="28"/>
          <w:szCs w:val="28"/>
        </w:rPr>
        <w:t xml:space="preserve">Периоды ЛФК и режимы </w:t>
      </w:r>
      <w:r w:rsidR="00226C87">
        <w:rPr>
          <w:rFonts w:ascii="Times New Roman" w:hAnsi="Times New Roman" w:cs="Times New Roman"/>
          <w:b/>
          <w:sz w:val="28"/>
          <w:szCs w:val="28"/>
        </w:rPr>
        <w:t>двигательной активности</w:t>
      </w:r>
    </w:p>
    <w:p w:rsidR="00C60E6A" w:rsidRPr="00C60E6A" w:rsidRDefault="00C60E6A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Методика применения физических упражнений в ЛФК изменяется на протяжении курса лечения или реабилитации в зависимости от характера заболевания, течения болезни, состояния больного, уровня его физической подготовленности, а также вида лечебно-профилактического учреждения (стационар, поликлиника, санаторий).</w:t>
      </w:r>
    </w:p>
    <w:p w:rsidR="00C60E6A" w:rsidRPr="00C60E6A" w:rsidRDefault="00C60E6A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ЛФК широко используется в процессе физической реабилитации. Ее применение условно делится на три периода.</w:t>
      </w:r>
    </w:p>
    <w:p w:rsidR="00C60E6A" w:rsidRPr="00C60E6A" w:rsidRDefault="00C60E6A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Периодом в ЛФК называется временной отрезок, характеризующий анатомо-функциональное состояние поврежденного органа и организма в целом.</w:t>
      </w:r>
    </w:p>
    <w:p w:rsidR="00C60E6A" w:rsidRPr="00C60E6A" w:rsidRDefault="00226C87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C87">
        <w:rPr>
          <w:rFonts w:ascii="Times New Roman" w:hAnsi="Times New Roman" w:cs="Times New Roman"/>
          <w:i/>
          <w:sz w:val="28"/>
          <w:szCs w:val="28"/>
          <w:u w:val="single"/>
        </w:rPr>
        <w:t>Первый период (щадящий)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–</w:t>
      </w:r>
      <w:r w:rsidR="00C60E6A" w:rsidRPr="00C60E6A">
        <w:rPr>
          <w:rFonts w:ascii="Times New Roman" w:hAnsi="Times New Roman" w:cs="Times New Roman"/>
          <w:sz w:val="28"/>
          <w:szCs w:val="28"/>
        </w:rPr>
        <w:t xml:space="preserve"> период вынужденного положения, или иммобилизации. В этом периоде анатомическое и функциональное состояние органа и организма в целом нарушены. Так, например, при переломе костей предплечья в первом периоде имеется анатомическое нарушение целостности костей и нарушение функций поврежденной конечности.</w:t>
      </w:r>
    </w:p>
    <w:p w:rsidR="00C60E6A" w:rsidRPr="00C60E6A" w:rsidRDefault="00C60E6A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Задачи ЛФК в первом периоде:</w:t>
      </w:r>
    </w:p>
    <w:p w:rsidR="00C60E6A" w:rsidRPr="00C60E6A" w:rsidRDefault="00C60E6A" w:rsidP="00226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1) преду</w:t>
      </w:r>
      <w:r>
        <w:rPr>
          <w:rFonts w:ascii="Times New Roman" w:hAnsi="Times New Roman" w:cs="Times New Roman"/>
          <w:sz w:val="28"/>
          <w:szCs w:val="28"/>
        </w:rPr>
        <w:t>преждение возможных осложнений;</w:t>
      </w:r>
    </w:p>
    <w:p w:rsidR="00C60E6A" w:rsidRPr="00C60E6A" w:rsidRDefault="00C60E6A" w:rsidP="00226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2) ст</w:t>
      </w:r>
      <w:r>
        <w:rPr>
          <w:rFonts w:ascii="Times New Roman" w:hAnsi="Times New Roman" w:cs="Times New Roman"/>
          <w:sz w:val="28"/>
          <w:szCs w:val="28"/>
        </w:rPr>
        <w:t>имуляция процессов регенерации;</w:t>
      </w:r>
    </w:p>
    <w:p w:rsidR="00C60E6A" w:rsidRPr="00C60E6A" w:rsidRDefault="00C60E6A" w:rsidP="00226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профилактика застойных явлений.</w:t>
      </w:r>
    </w:p>
    <w:p w:rsidR="00C60E6A" w:rsidRDefault="00C60E6A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hAnsi="Times New Roman" w:cs="Times New Roman"/>
          <w:sz w:val="28"/>
          <w:szCs w:val="28"/>
        </w:rPr>
        <w:t>В первом периоде физиологическая кривая нагрузки в основном одновершинная; пик подъема – в середине основной части занятия ЛГ. Соотношение дыхательных упражнений и общеразвивающих и специальных – 1:1. Темп выполнения упражнений – медленный или средний.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0E6A">
        <w:rPr>
          <w:rFonts w:ascii="Times New Roman" w:hAnsi="Times New Roman" w:cs="Times New Roman"/>
          <w:color w:val="000000"/>
          <w:sz w:val="28"/>
          <w:szCs w:val="28"/>
        </w:rPr>
        <w:t>образована, но движения в суставах ограниченны.</w:t>
      </w:r>
    </w:p>
    <w:p w:rsidR="00226C87" w:rsidRPr="00226C87" w:rsidRDefault="00226C87" w:rsidP="00226C87">
      <w:pPr>
        <w:spacing w:after="0" w:line="240" w:lineRule="auto"/>
        <w:ind w:right="-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  <w:lang w:val="en-US"/>
        </w:rPr>
        <w:tab/>
      </w:r>
      <w:r w:rsidRPr="00226C87">
        <w:rPr>
          <w:rFonts w:ascii="Times New Roman" w:hAnsi="Times New Roman"/>
          <w:i/>
          <w:sz w:val="28"/>
          <w:szCs w:val="28"/>
          <w:u w:val="single"/>
        </w:rPr>
        <w:t>Второй период (функциональный)</w:t>
      </w:r>
      <w:r w:rsidRPr="00226C87">
        <w:rPr>
          <w:rFonts w:ascii="Times New Roman" w:hAnsi="Times New Roman"/>
          <w:sz w:val="28"/>
          <w:szCs w:val="28"/>
        </w:rPr>
        <w:t xml:space="preserve"> – период восстановления функций. В этом периоде анатомическое состояние органа в основном восстанавливается, а функция остается резко нарушенной. Например, при переломе иммобилизация снята, костная мозоль образована, но движения в суставах ограниченны.</w:t>
      </w:r>
    </w:p>
    <w:p w:rsidR="00C60E6A" w:rsidRDefault="00C60E6A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60E6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Задачи ЛФК во втором периоде:</w:t>
      </w:r>
    </w:p>
    <w:p w:rsidR="00C60E6A" w:rsidRDefault="00C60E6A" w:rsidP="00226C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hAnsi="Times New Roman" w:cs="Times New Roman"/>
          <w:color w:val="000000"/>
          <w:sz w:val="28"/>
          <w:szCs w:val="28"/>
        </w:rPr>
        <w:t>1) ликвидация морфологических нарушений;</w:t>
      </w:r>
    </w:p>
    <w:p w:rsidR="00C60E6A" w:rsidRDefault="00C60E6A" w:rsidP="00226C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0E6A">
        <w:rPr>
          <w:rFonts w:ascii="Times New Roman" w:hAnsi="Times New Roman" w:cs="Times New Roman"/>
          <w:color w:val="000000"/>
          <w:sz w:val="28"/>
          <w:szCs w:val="28"/>
        </w:rPr>
        <w:t>2) восстановление функции поврежденного органа;</w:t>
      </w:r>
    </w:p>
    <w:p w:rsidR="00C60E6A" w:rsidRPr="00C60E6A" w:rsidRDefault="00C60E6A" w:rsidP="00226C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E6A">
        <w:rPr>
          <w:rFonts w:ascii="Times New Roman" w:hAnsi="Times New Roman" w:cs="Times New Roman"/>
          <w:color w:val="000000"/>
          <w:sz w:val="28"/>
          <w:szCs w:val="28"/>
        </w:rPr>
        <w:t>3) формирование компенсаций.</w:t>
      </w:r>
    </w:p>
    <w:p w:rsidR="00C60E6A" w:rsidRDefault="00C60E6A" w:rsidP="00226C8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 xml:space="preserve">Во втором периоде физиологическая кривая нагрузки многовершинная; используются различные исходные положения. Соотношение дыхательных </w:t>
      </w:r>
      <w:r w:rsidRPr="00C60E6A">
        <w:rPr>
          <w:color w:val="000000"/>
          <w:sz w:val="28"/>
          <w:szCs w:val="28"/>
        </w:rPr>
        <w:lastRenderedPageBreak/>
        <w:t>упражнений и общеразвивающих и специальных – 1:2. Темп выполнения упражнений – средний.</w:t>
      </w:r>
    </w:p>
    <w:p w:rsidR="00C60E6A" w:rsidRDefault="00C60E6A" w:rsidP="00226C8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26C87">
        <w:rPr>
          <w:i/>
          <w:color w:val="000000"/>
          <w:sz w:val="28"/>
          <w:szCs w:val="28"/>
          <w:u w:val="single"/>
        </w:rPr>
        <w:t>Третий период (тренировочный)</w:t>
      </w:r>
      <w:r w:rsidRPr="00C60E6A">
        <w:rPr>
          <w:color w:val="000000"/>
          <w:sz w:val="28"/>
          <w:szCs w:val="28"/>
        </w:rPr>
        <w:t xml:space="preserve"> – период окончательного восстановления функции не только поврежденного органа, но и организма в целом. Например, после перелома костей предплечья наступило полное восстановление – костная мозоль окрепла, подвижность в суставах приблизилась к норме, однако большие физические нагрузки (висы, упоры, поднятие тяжестей) больной выполнить не может. В связи с этим необходимо постепенно восстанавливать возможность выполнения этих упражнений.</w:t>
      </w:r>
    </w:p>
    <w:p w:rsidR="00C60E6A" w:rsidRDefault="00C60E6A" w:rsidP="00226C8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60E6A">
        <w:rPr>
          <w:i/>
          <w:iCs/>
          <w:color w:val="000000"/>
          <w:sz w:val="28"/>
          <w:szCs w:val="28"/>
        </w:rPr>
        <w:t>Задачи ЛФК в третьем периоде:</w:t>
      </w:r>
    </w:p>
    <w:p w:rsidR="00C60E6A" w:rsidRDefault="00C60E6A" w:rsidP="00226C8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1) ликвидация остаточных морфологических и функциональных нарушений;</w:t>
      </w:r>
    </w:p>
    <w:p w:rsidR="00C60E6A" w:rsidRDefault="00C60E6A" w:rsidP="00226C8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2) адаптация к производственным и бытовым нагрузкам;</w:t>
      </w:r>
    </w:p>
    <w:p w:rsidR="00C60E6A" w:rsidRDefault="00C60E6A" w:rsidP="00226C8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3) повышение уровня общей работоспособности.</w:t>
      </w:r>
    </w:p>
    <w:p w:rsidR="00C60E6A" w:rsidRDefault="00C60E6A" w:rsidP="00226C8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В третьем периоде физиологическая кривая нагрузки также многовершинная; используются различные исходные положения. Темп выполнения упражне</w:t>
      </w:r>
      <w:r w:rsidR="00226C87">
        <w:rPr>
          <w:color w:val="000000"/>
          <w:sz w:val="28"/>
          <w:szCs w:val="28"/>
        </w:rPr>
        <w:t xml:space="preserve">ний </w:t>
      </w:r>
      <w:r w:rsidR="00226C87" w:rsidRPr="00C60E6A">
        <w:rPr>
          <w:color w:val="000000"/>
          <w:sz w:val="28"/>
          <w:szCs w:val="28"/>
        </w:rPr>
        <w:t>–</w:t>
      </w:r>
      <w:r w:rsidRPr="00C60E6A">
        <w:rPr>
          <w:color w:val="000000"/>
          <w:sz w:val="28"/>
          <w:szCs w:val="28"/>
        </w:rPr>
        <w:t xml:space="preserve"> медленный, средний или быстрый. Соотношение дыхательных упражнений и</w:t>
      </w:r>
      <w:r w:rsidR="00226C87">
        <w:rPr>
          <w:color w:val="000000"/>
          <w:sz w:val="28"/>
          <w:szCs w:val="28"/>
        </w:rPr>
        <w:t xml:space="preserve"> общеразвивающих и специальных </w:t>
      </w:r>
      <w:r w:rsidR="00226C87" w:rsidRPr="00C60E6A">
        <w:rPr>
          <w:color w:val="000000"/>
          <w:sz w:val="28"/>
          <w:szCs w:val="28"/>
        </w:rPr>
        <w:t>–</w:t>
      </w:r>
      <w:r w:rsidRPr="00C60E6A">
        <w:rPr>
          <w:color w:val="000000"/>
          <w:sz w:val="28"/>
          <w:szCs w:val="28"/>
        </w:rPr>
        <w:t xml:space="preserve"> 1:3.</w:t>
      </w:r>
    </w:p>
    <w:p w:rsidR="00C60E6A" w:rsidRDefault="00C60E6A" w:rsidP="00226C8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60E6A">
        <w:rPr>
          <w:b/>
          <w:bCs/>
          <w:color w:val="000000"/>
          <w:sz w:val="28"/>
          <w:szCs w:val="28"/>
        </w:rPr>
        <w:t>Режимы двигательной активности.</w:t>
      </w:r>
      <w:r w:rsidR="00226C87">
        <w:rPr>
          <w:color w:val="000000"/>
          <w:sz w:val="28"/>
          <w:szCs w:val="28"/>
          <w:lang w:val="en-US"/>
        </w:rPr>
        <w:t xml:space="preserve"> </w:t>
      </w:r>
      <w:r w:rsidRPr="00C60E6A">
        <w:rPr>
          <w:color w:val="000000"/>
          <w:sz w:val="28"/>
          <w:szCs w:val="28"/>
        </w:rPr>
        <w:t>При госпитализации больных в лечебно-профилактические учреждения (больницу, клинику, госпиталь, отделение реабилитации, диспансер) назначаются следующие двигательные режимы.</w:t>
      </w:r>
    </w:p>
    <w:p w:rsidR="00C60E6A" w:rsidRDefault="00C60E6A" w:rsidP="00226C8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26C87">
        <w:rPr>
          <w:i/>
          <w:color w:val="000000"/>
          <w:sz w:val="28"/>
          <w:szCs w:val="28"/>
          <w:u w:val="single"/>
        </w:rPr>
        <w:t>Первый пер</w:t>
      </w:r>
      <w:r w:rsidR="00226C87" w:rsidRPr="00226C87">
        <w:rPr>
          <w:i/>
          <w:color w:val="000000"/>
          <w:sz w:val="28"/>
          <w:szCs w:val="28"/>
          <w:u w:val="single"/>
        </w:rPr>
        <w:t>иод ЛФК (щадящий).</w:t>
      </w:r>
      <w:r w:rsidR="00226C87">
        <w:rPr>
          <w:color w:val="000000"/>
          <w:sz w:val="28"/>
          <w:szCs w:val="28"/>
        </w:rPr>
        <w:t xml:space="preserve"> Используется</w:t>
      </w:r>
      <w:r w:rsidR="00226C87">
        <w:rPr>
          <w:color w:val="000000"/>
          <w:sz w:val="28"/>
          <w:szCs w:val="28"/>
          <w:lang w:val="en-US"/>
        </w:rPr>
        <w:t xml:space="preserve"> </w:t>
      </w:r>
      <w:r w:rsidRPr="00C60E6A">
        <w:rPr>
          <w:i/>
          <w:iCs/>
          <w:color w:val="000000"/>
          <w:sz w:val="28"/>
          <w:szCs w:val="28"/>
        </w:rPr>
        <w:t>постельный режим:</w:t>
      </w:r>
    </w:p>
    <w:p w:rsidR="00C60E6A" w:rsidRDefault="00226C87" w:rsidP="00226C8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  <w:lang w:val="en-US"/>
        </w:rPr>
        <w:t xml:space="preserve"> </w:t>
      </w:r>
      <w:r w:rsidR="00C60E6A" w:rsidRPr="00C60E6A">
        <w:rPr>
          <w:i/>
          <w:iCs/>
          <w:color w:val="000000"/>
          <w:sz w:val="28"/>
          <w:szCs w:val="28"/>
        </w:rPr>
        <w:t>строгий постельный режим.</w:t>
      </w:r>
      <w:r>
        <w:rPr>
          <w:color w:val="000000"/>
          <w:sz w:val="28"/>
          <w:szCs w:val="28"/>
          <w:lang w:val="en-US"/>
        </w:rPr>
        <w:t xml:space="preserve"> </w:t>
      </w:r>
      <w:r w:rsidR="00C60E6A" w:rsidRPr="00C60E6A">
        <w:rPr>
          <w:color w:val="000000"/>
          <w:sz w:val="28"/>
          <w:szCs w:val="28"/>
        </w:rPr>
        <w:t>Назначается больному для обеспечения полного покоя. Прием пищи и туалет осуществляются с помощью обслуживающего персонала;</w:t>
      </w:r>
    </w:p>
    <w:p w:rsidR="00C60E6A" w:rsidRDefault="00226C87" w:rsidP="00226C8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  <w:lang w:val="en-US"/>
        </w:rPr>
        <w:t xml:space="preserve"> </w:t>
      </w:r>
      <w:r w:rsidR="00C60E6A" w:rsidRPr="00C60E6A">
        <w:rPr>
          <w:i/>
          <w:iCs/>
          <w:color w:val="000000"/>
          <w:sz w:val="28"/>
          <w:szCs w:val="28"/>
        </w:rPr>
        <w:t>облегченный постельный режим.</w:t>
      </w:r>
      <w:r>
        <w:rPr>
          <w:color w:val="000000"/>
          <w:sz w:val="28"/>
          <w:szCs w:val="28"/>
          <w:lang w:val="en-US"/>
        </w:rPr>
        <w:t xml:space="preserve"> </w:t>
      </w:r>
      <w:r w:rsidR="00C60E6A" w:rsidRPr="00C60E6A">
        <w:rPr>
          <w:color w:val="000000"/>
          <w:sz w:val="28"/>
          <w:szCs w:val="28"/>
        </w:rPr>
        <w:t>Больному разрешается поворачиваться и садиться в постели, выполнять движения конечностями, самостоятельно принимать пищу; туалет - с помощью обслуживающего персонала.</w:t>
      </w:r>
    </w:p>
    <w:p w:rsidR="00C60E6A" w:rsidRDefault="00C60E6A" w:rsidP="00226C8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26C87">
        <w:rPr>
          <w:i/>
          <w:color w:val="000000"/>
          <w:sz w:val="28"/>
          <w:szCs w:val="28"/>
          <w:u w:val="single"/>
        </w:rPr>
        <w:t>Второй период ЛФК (функциональный).</w:t>
      </w:r>
      <w:r w:rsidR="00226C87">
        <w:rPr>
          <w:color w:val="000000"/>
          <w:sz w:val="28"/>
          <w:szCs w:val="28"/>
        </w:rPr>
        <w:t xml:space="preserve"> Используется</w:t>
      </w:r>
      <w:r w:rsidR="00226C87">
        <w:rPr>
          <w:color w:val="000000"/>
          <w:sz w:val="28"/>
          <w:szCs w:val="28"/>
          <w:lang w:val="en-US"/>
        </w:rPr>
        <w:t xml:space="preserve"> </w:t>
      </w:r>
      <w:r w:rsidRPr="00C60E6A">
        <w:rPr>
          <w:i/>
          <w:iCs/>
          <w:color w:val="000000"/>
          <w:sz w:val="28"/>
          <w:szCs w:val="28"/>
        </w:rPr>
        <w:t>полупостельный (палатный) режим.</w:t>
      </w:r>
      <w:r w:rsidR="00226C87">
        <w:rPr>
          <w:color w:val="000000"/>
          <w:sz w:val="28"/>
          <w:szCs w:val="28"/>
          <w:lang w:val="en-US"/>
        </w:rPr>
        <w:t xml:space="preserve"> </w:t>
      </w:r>
      <w:r w:rsidRPr="00C60E6A">
        <w:rPr>
          <w:color w:val="000000"/>
          <w:sz w:val="28"/>
          <w:szCs w:val="28"/>
        </w:rPr>
        <w:t>Больной 50 % времени бодрствования проводит в положении сидя; самостоятельно ходит по палате и в туалет.</w:t>
      </w:r>
    </w:p>
    <w:p w:rsidR="00C60E6A" w:rsidRDefault="00C60E6A" w:rsidP="00226C8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26C87">
        <w:rPr>
          <w:i/>
          <w:color w:val="000000"/>
          <w:sz w:val="28"/>
          <w:szCs w:val="28"/>
          <w:u w:val="single"/>
        </w:rPr>
        <w:t>Третий период ЛФК (тренировочный).</w:t>
      </w:r>
      <w:r w:rsidRPr="00C60E6A">
        <w:rPr>
          <w:color w:val="000000"/>
          <w:sz w:val="28"/>
          <w:szCs w:val="28"/>
        </w:rPr>
        <w:t xml:space="preserve"> Используется </w:t>
      </w:r>
      <w:r w:rsidRPr="00C60E6A">
        <w:rPr>
          <w:i/>
          <w:iCs/>
          <w:color w:val="000000"/>
          <w:sz w:val="28"/>
          <w:szCs w:val="28"/>
        </w:rPr>
        <w:t>свободный режим</w:t>
      </w:r>
      <w:r w:rsidRPr="00C60E6A">
        <w:rPr>
          <w:color w:val="000000"/>
          <w:sz w:val="28"/>
          <w:szCs w:val="28"/>
        </w:rPr>
        <w:t>. Больной почти все время бодрствования проводит в положениях сидя, стоя, а также в ходьбе.</w:t>
      </w:r>
    </w:p>
    <w:p w:rsidR="00C60E6A" w:rsidRDefault="00C60E6A" w:rsidP="00226C8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60E6A">
        <w:rPr>
          <w:color w:val="000000"/>
          <w:sz w:val="28"/>
          <w:szCs w:val="28"/>
        </w:rPr>
        <w:t>В санаториях, домах отдыха и профилакториях назначаются следующие двигательные режимы:</w:t>
      </w:r>
    </w:p>
    <w:p w:rsidR="00C60E6A" w:rsidRDefault="00226C87" w:rsidP="00226C8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  <w:lang w:val="en-US"/>
        </w:rPr>
        <w:t xml:space="preserve"> </w:t>
      </w:r>
      <w:r w:rsidR="00C60E6A" w:rsidRPr="00C60E6A">
        <w:rPr>
          <w:i/>
          <w:iCs/>
          <w:color w:val="000000"/>
          <w:sz w:val="28"/>
          <w:szCs w:val="28"/>
        </w:rPr>
        <w:t>щадящий режим</w:t>
      </w:r>
      <w:r>
        <w:rPr>
          <w:color w:val="000000"/>
          <w:sz w:val="28"/>
          <w:szCs w:val="28"/>
          <w:lang w:val="en-US"/>
        </w:rPr>
        <w:t xml:space="preserve"> </w:t>
      </w:r>
      <w:r w:rsidRPr="00C60E6A">
        <w:rPr>
          <w:color w:val="000000"/>
          <w:sz w:val="28"/>
          <w:szCs w:val="28"/>
        </w:rPr>
        <w:t>–</w:t>
      </w:r>
      <w:r w:rsidR="00C60E6A" w:rsidRPr="00C60E6A">
        <w:rPr>
          <w:color w:val="000000"/>
          <w:sz w:val="28"/>
          <w:szCs w:val="28"/>
        </w:rPr>
        <w:t xml:space="preserve"> соответствует свободному режиму в стационаре. Разрешаются прогулки по территории санатория, однако 50 % времени бодрствования выздоравливающий должен проводить в положении сидя;</w:t>
      </w:r>
    </w:p>
    <w:p w:rsidR="00C60E6A" w:rsidRDefault="00226C87" w:rsidP="00226C8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  <w:lang w:val="en-US"/>
        </w:rPr>
        <w:t xml:space="preserve"> </w:t>
      </w:r>
      <w:r w:rsidR="00C60E6A" w:rsidRPr="00C60E6A">
        <w:rPr>
          <w:i/>
          <w:iCs/>
          <w:color w:val="000000"/>
          <w:sz w:val="28"/>
          <w:szCs w:val="28"/>
        </w:rPr>
        <w:t>щадяще-тренировочный (тонизирующий) режим.</w:t>
      </w:r>
      <w:r>
        <w:rPr>
          <w:color w:val="000000"/>
          <w:sz w:val="28"/>
          <w:szCs w:val="28"/>
          <w:lang w:val="en-US"/>
        </w:rPr>
        <w:t xml:space="preserve"> </w:t>
      </w:r>
      <w:r w:rsidR="00C60E6A" w:rsidRPr="00C60E6A">
        <w:rPr>
          <w:color w:val="000000"/>
          <w:sz w:val="28"/>
          <w:szCs w:val="28"/>
        </w:rPr>
        <w:t>Выздоравливающим назначаются экскурсии, массовые развлечения, игры, танцы, купания, прогулки по окрестностям;</w:t>
      </w:r>
    </w:p>
    <w:p w:rsidR="00C60E6A" w:rsidRPr="00C60E6A" w:rsidRDefault="00226C87" w:rsidP="00226C8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  <w:lang w:val="en-US"/>
        </w:rPr>
        <w:t xml:space="preserve"> </w:t>
      </w:r>
      <w:r w:rsidR="00C60E6A" w:rsidRPr="00C60E6A">
        <w:rPr>
          <w:i/>
          <w:iCs/>
          <w:color w:val="000000"/>
          <w:sz w:val="28"/>
          <w:szCs w:val="28"/>
        </w:rPr>
        <w:t>тренировочный р</w:t>
      </w:r>
      <w:r>
        <w:rPr>
          <w:i/>
          <w:iCs/>
          <w:color w:val="000000"/>
          <w:sz w:val="28"/>
          <w:szCs w:val="28"/>
        </w:rPr>
        <w:t>ежим.</w:t>
      </w:r>
      <w:r>
        <w:rPr>
          <w:i/>
          <w:iCs/>
          <w:color w:val="000000"/>
          <w:sz w:val="28"/>
          <w:szCs w:val="28"/>
          <w:lang w:val="en-US"/>
        </w:rPr>
        <w:t xml:space="preserve"> </w:t>
      </w:r>
      <w:r w:rsidR="00C60E6A" w:rsidRPr="00C60E6A">
        <w:rPr>
          <w:color w:val="000000"/>
          <w:sz w:val="28"/>
          <w:szCs w:val="28"/>
        </w:rPr>
        <w:t>Выздоравливающим разрешаются длительные прогулки (ближний туризм), а также участие во всех массовых мероприятиях, проводимых в лечебном учреждении.</w:t>
      </w:r>
    </w:p>
    <w:p w:rsidR="00C60E6A" w:rsidRPr="00226C87" w:rsidRDefault="00C60E6A" w:rsidP="00226C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Способы дозировки физической нагрузки в ЛФК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en-US"/>
        </w:rPr>
        <w:tab/>
      </w:r>
      <w:r w:rsidRPr="00226C87">
        <w:rPr>
          <w:rFonts w:ascii="Times New Roman" w:hAnsi="Times New Roman"/>
          <w:i/>
          <w:sz w:val="28"/>
          <w:szCs w:val="28"/>
        </w:rPr>
        <w:t xml:space="preserve">Под </w:t>
      </w:r>
      <w:r w:rsidRPr="00226C87">
        <w:rPr>
          <w:rFonts w:ascii="Times New Roman" w:hAnsi="Times New Roman"/>
          <w:b/>
          <w:i/>
          <w:sz w:val="28"/>
          <w:szCs w:val="28"/>
        </w:rPr>
        <w:t>дозировкой</w:t>
      </w:r>
      <w:r w:rsidRPr="00226C87">
        <w:rPr>
          <w:rFonts w:ascii="Times New Roman" w:hAnsi="Times New Roman"/>
          <w:i/>
          <w:sz w:val="28"/>
          <w:szCs w:val="28"/>
        </w:rPr>
        <w:t xml:space="preserve"> физической нагрузки в лечебной физкультуре следует понимать установление суммарной дозы (величины) физической нагрузки при применении как одного физического упражнения, так и целого комплекса (утренняя гигиеническая гимнастика, лечебная гимнастика и др.).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 w:rsidRPr="00226C87">
        <w:rPr>
          <w:rFonts w:ascii="Times New Roman" w:hAnsi="Times New Roman"/>
          <w:sz w:val="28"/>
          <w:szCs w:val="28"/>
        </w:rPr>
        <w:t>Дозировка физической нагрузки зависит от характера заболевания, его стадии, функционального состояния различных систем организма (прежде всего сердечнососудистой и дыхательной).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Pr="00226C87">
        <w:rPr>
          <w:rFonts w:ascii="Times New Roman" w:hAnsi="Times New Roman"/>
          <w:sz w:val="28"/>
          <w:szCs w:val="28"/>
        </w:rPr>
        <w:t>Физическая нагрузка должна соответствовать функциональным возможностям больного, не снижая или, наоборот, не превышая их: в первом случае она не даст желаемог</w:t>
      </w:r>
      <w:r>
        <w:rPr>
          <w:rFonts w:ascii="Times New Roman" w:hAnsi="Times New Roman"/>
          <w:sz w:val="28"/>
          <w:szCs w:val="28"/>
        </w:rPr>
        <w:t xml:space="preserve">о лечебного эффекта, во втором </w:t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sz w:val="28"/>
          <w:szCs w:val="28"/>
        </w:rPr>
        <w:t xml:space="preserve"> ухудшит состояние больного.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Pr="00226C87">
        <w:rPr>
          <w:rFonts w:ascii="Times New Roman" w:hAnsi="Times New Roman"/>
          <w:sz w:val="28"/>
          <w:szCs w:val="28"/>
        </w:rPr>
        <w:t>В лечебной физкультуре дозировка физической нагрузки осуществляется путем выбора: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ab/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b/>
          <w:i/>
          <w:sz w:val="28"/>
          <w:szCs w:val="28"/>
        </w:rPr>
        <w:t xml:space="preserve"> исходного  положения тела</w:t>
      </w:r>
      <w:r w:rsidRPr="00226C87">
        <w:rPr>
          <w:rFonts w:ascii="Times New Roman" w:hAnsi="Times New Roman"/>
          <w:sz w:val="28"/>
          <w:szCs w:val="28"/>
        </w:rPr>
        <w:t>. При занятиях физическими упражнениями является важным элементом регулирования нагрузки.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 w:rsidRPr="00226C87">
        <w:rPr>
          <w:rFonts w:ascii="Times New Roman" w:hAnsi="Times New Roman"/>
          <w:sz w:val="28"/>
          <w:szCs w:val="28"/>
        </w:rPr>
        <w:t>В лечебной физической культуре выбор исходных положений зависит от двигательного режима, назначенного врачом. Различают т</w:t>
      </w:r>
      <w:r>
        <w:rPr>
          <w:rFonts w:ascii="Times New Roman" w:hAnsi="Times New Roman"/>
          <w:sz w:val="28"/>
          <w:szCs w:val="28"/>
        </w:rPr>
        <w:t xml:space="preserve">ри основных исходных положения </w:t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sz w:val="28"/>
          <w:szCs w:val="28"/>
        </w:rPr>
        <w:t xml:space="preserve"> лежа, сидя и стоя. </w:t>
      </w:r>
      <w:r w:rsidRPr="00226C87">
        <w:rPr>
          <w:rFonts w:ascii="Times New Roman" w:hAnsi="Times New Roman"/>
          <w:i/>
          <w:sz w:val="28"/>
          <w:szCs w:val="28"/>
        </w:rPr>
        <w:t>И.п. лежа</w:t>
      </w:r>
      <w:r w:rsidRPr="00226C87">
        <w:rPr>
          <w:rFonts w:ascii="Times New Roman" w:hAnsi="Times New Roman"/>
          <w:sz w:val="28"/>
          <w:szCs w:val="28"/>
        </w:rPr>
        <w:t xml:space="preserve"> имеет следующие варианты: лежа на спине, на животе, на боку. </w:t>
      </w:r>
      <w:r w:rsidRPr="00226C87">
        <w:rPr>
          <w:rFonts w:ascii="Times New Roman" w:hAnsi="Times New Roman"/>
          <w:i/>
          <w:sz w:val="28"/>
          <w:szCs w:val="28"/>
        </w:rPr>
        <w:t>И.п. сидя</w:t>
      </w:r>
      <w:r w:rsidRPr="00226C87">
        <w:rPr>
          <w:rFonts w:ascii="Times New Roman" w:hAnsi="Times New Roman"/>
          <w:sz w:val="28"/>
          <w:szCs w:val="28"/>
        </w:rPr>
        <w:t xml:space="preserve"> имеет такие варианты: сидя на стуле, сидя в постели, на ковре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ноги прямые; сидя в постели </w:t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sz w:val="28"/>
          <w:szCs w:val="28"/>
        </w:rPr>
        <w:t xml:space="preserve"> ноги спущены. </w:t>
      </w:r>
      <w:r w:rsidRPr="00226C87">
        <w:rPr>
          <w:rFonts w:ascii="Times New Roman" w:hAnsi="Times New Roman"/>
          <w:i/>
          <w:sz w:val="28"/>
          <w:szCs w:val="28"/>
        </w:rPr>
        <w:t>И.п. стоя</w:t>
      </w:r>
      <w:r w:rsidRPr="00226C87">
        <w:rPr>
          <w:rFonts w:ascii="Times New Roman" w:hAnsi="Times New Roman"/>
          <w:sz w:val="28"/>
          <w:szCs w:val="28"/>
        </w:rPr>
        <w:t xml:space="preserve"> имеет следующие варианты: стоя на четвереньках; основна</w:t>
      </w:r>
      <w:r>
        <w:rPr>
          <w:rFonts w:ascii="Times New Roman" w:hAnsi="Times New Roman"/>
          <w:sz w:val="28"/>
          <w:szCs w:val="28"/>
        </w:rPr>
        <w:t xml:space="preserve">я стойка </w:t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sz w:val="28"/>
          <w:szCs w:val="28"/>
        </w:rPr>
        <w:t xml:space="preserve"> без опоры и с опорой на костыли, палки, «ходилки», брусья, перекладину, гимнастическую стенку, спинку стула и т.д. При заболевании сердечнососудистой и дыхательной систем могут использоваться и.п. лежа, полулежа с высоким положением головы, сидя и стоя</w:t>
      </w:r>
      <w:r>
        <w:rPr>
          <w:rFonts w:ascii="Times New Roman" w:hAnsi="Times New Roman"/>
          <w:sz w:val="28"/>
          <w:szCs w:val="28"/>
        </w:rPr>
        <w:t xml:space="preserve">; при повреждении позвоночника </w:t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sz w:val="28"/>
          <w:szCs w:val="28"/>
        </w:rPr>
        <w:t xml:space="preserve"> и.п. лежа на спине, на животе, стоя на четвереньках, полулежа, стоя.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ab/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b/>
          <w:i/>
          <w:sz w:val="28"/>
          <w:szCs w:val="28"/>
        </w:rPr>
        <w:t xml:space="preserve"> подбора физических упражнений</w:t>
      </w:r>
      <w:r w:rsidRPr="00226C87">
        <w:rPr>
          <w:rFonts w:ascii="Times New Roman" w:hAnsi="Times New Roman"/>
          <w:sz w:val="28"/>
          <w:szCs w:val="28"/>
        </w:rPr>
        <w:t>. Осуществляется с</w:t>
      </w:r>
      <w:r>
        <w:rPr>
          <w:rFonts w:ascii="Times New Roman" w:hAnsi="Times New Roman"/>
          <w:sz w:val="28"/>
          <w:szCs w:val="28"/>
        </w:rPr>
        <w:t xml:space="preserve"> учетом принципа постепенности </w:t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sz w:val="28"/>
          <w:szCs w:val="28"/>
        </w:rPr>
        <w:t xml:space="preserve"> от простого к сложному, а также особенностей течения болезни и уровня физической подготовленности больного.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ab/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b/>
          <w:i/>
          <w:sz w:val="28"/>
          <w:szCs w:val="28"/>
        </w:rPr>
        <w:t xml:space="preserve"> продолжительности выполнения физических упражнений</w:t>
      </w:r>
      <w:r w:rsidRPr="00226C87">
        <w:rPr>
          <w:rFonts w:ascii="Times New Roman" w:hAnsi="Times New Roman"/>
          <w:sz w:val="28"/>
          <w:szCs w:val="28"/>
        </w:rPr>
        <w:t>. Определяется фактическим временем, которое затрачивает больной на их выполнение; в первую очередь зависит от степени сложности упражнений.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ab/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b/>
          <w:i/>
          <w:sz w:val="28"/>
          <w:szCs w:val="28"/>
        </w:rPr>
        <w:t xml:space="preserve"> количества  упражн</w:t>
      </w:r>
      <w:r>
        <w:rPr>
          <w:rFonts w:ascii="Times New Roman" w:hAnsi="Times New Roman"/>
          <w:b/>
          <w:i/>
          <w:sz w:val="28"/>
          <w:szCs w:val="28"/>
        </w:rPr>
        <w:t xml:space="preserve">ений в комплексе и количества </w:t>
      </w:r>
      <w:r w:rsidRPr="00226C87">
        <w:rPr>
          <w:rFonts w:ascii="Times New Roman" w:hAnsi="Times New Roman"/>
          <w:b/>
          <w:i/>
          <w:sz w:val="28"/>
          <w:szCs w:val="28"/>
        </w:rPr>
        <w:t>повторений каждого упражнения</w:t>
      </w:r>
      <w:r w:rsidRPr="00226C87">
        <w:rPr>
          <w:rFonts w:ascii="Times New Roman" w:hAnsi="Times New Roman"/>
          <w:sz w:val="28"/>
          <w:szCs w:val="28"/>
        </w:rPr>
        <w:t>. Зависит от особенностей течения болезни, характера и вида упражнений, входящих в данный комплекс, продолжительности их выполнения. Например, количество повторений упражнений для мелких мышечных групп может быть больше, чем для крупных мышц.</w:t>
      </w:r>
    </w:p>
    <w:p w:rsid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lastRenderedPageBreak/>
        <w:tab/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b/>
          <w:i/>
          <w:sz w:val="28"/>
          <w:szCs w:val="28"/>
        </w:rPr>
        <w:t xml:space="preserve"> темпа выполнения движений</w:t>
      </w:r>
      <w:r w:rsidRPr="00226C87">
        <w:rPr>
          <w:rFonts w:ascii="Times New Roman" w:hAnsi="Times New Roman"/>
          <w:sz w:val="28"/>
          <w:szCs w:val="28"/>
        </w:rPr>
        <w:t xml:space="preserve">. Может быть медленным, средним и быстрым. В условиях стационара используют медленный и средний темп, на поликлиническом и </w:t>
      </w:r>
      <w:r>
        <w:rPr>
          <w:rFonts w:ascii="Times New Roman" w:hAnsi="Times New Roman"/>
          <w:sz w:val="28"/>
          <w:szCs w:val="28"/>
        </w:rPr>
        <w:t xml:space="preserve">санаторном этапах реабилитации </w:t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sz w:val="28"/>
          <w:szCs w:val="28"/>
        </w:rPr>
        <w:t xml:space="preserve"> медленный, средний и быстрый.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b/>
          <w:i/>
          <w:sz w:val="28"/>
          <w:szCs w:val="28"/>
        </w:rPr>
        <w:t xml:space="preserve"> уменьшения или увеличения амплитуды движений</w:t>
      </w:r>
      <w:r w:rsidRPr="00226C87">
        <w:rPr>
          <w:rFonts w:ascii="Times New Roman" w:hAnsi="Times New Roman"/>
          <w:sz w:val="28"/>
          <w:szCs w:val="28"/>
        </w:rPr>
        <w:t>. Позволяет регулировать физическую нагрузку.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ab/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b/>
          <w:i/>
          <w:sz w:val="28"/>
          <w:szCs w:val="28"/>
        </w:rPr>
        <w:t xml:space="preserve"> степени усилия при выполнении движений.</w:t>
      </w:r>
      <w:r w:rsidRPr="00226C87">
        <w:rPr>
          <w:rFonts w:ascii="Times New Roman" w:hAnsi="Times New Roman"/>
          <w:sz w:val="28"/>
          <w:szCs w:val="28"/>
        </w:rPr>
        <w:t xml:space="preserve"> Влияет на величину нагрузки. На занятиях ЛФК необходимо постепенно увеличивать нагрузки в упражнениях по мере овладения ими и роста функциональных возможностей организма.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ab/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b/>
          <w:i/>
          <w:sz w:val="28"/>
          <w:szCs w:val="28"/>
        </w:rPr>
        <w:t xml:space="preserve"> степени сложности движений</w:t>
      </w:r>
      <w:r w:rsidRPr="00226C87">
        <w:rPr>
          <w:rFonts w:ascii="Times New Roman" w:hAnsi="Times New Roman"/>
          <w:sz w:val="28"/>
          <w:szCs w:val="28"/>
        </w:rPr>
        <w:t>. Также влияет на величину нагрузки. На занятиях ЛФК необходимо постепенно усложнять упражнения по мере овладения ими и роста функциональных возможностей организма.</w:t>
      </w:r>
    </w:p>
    <w:p w:rsid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ab/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b/>
          <w:i/>
          <w:sz w:val="28"/>
          <w:szCs w:val="28"/>
        </w:rPr>
        <w:t xml:space="preserve"> соотношения общеразвивающих и дыхательных упражнений</w:t>
      </w:r>
      <w:r w:rsidRPr="00226C87">
        <w:rPr>
          <w:rFonts w:ascii="Times New Roman" w:hAnsi="Times New Roman"/>
          <w:sz w:val="28"/>
          <w:szCs w:val="28"/>
        </w:rPr>
        <w:t>. Зависит от периода заболевания. По мере выздоровления уменьшается количество дыхательных и увеличивается количество общеразвивающих упражнений.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b/>
          <w:i/>
          <w:sz w:val="28"/>
          <w:szCs w:val="28"/>
        </w:rPr>
        <w:t xml:space="preserve"> использованяе эмоционального фактора</w:t>
      </w:r>
      <w:r w:rsidRPr="00226C87">
        <w:rPr>
          <w:rFonts w:ascii="Times New Roman" w:hAnsi="Times New Roman"/>
          <w:sz w:val="28"/>
          <w:szCs w:val="28"/>
        </w:rPr>
        <w:t>. Состоит в том, чтобы на занятиях физическими упражнениями вызвать у больного положительные эмоции, что повышает лечебно-оздоровительный эффект и отдаляет наступление утомления.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Pr="00226C87">
        <w:rPr>
          <w:rFonts w:ascii="Times New Roman" w:hAnsi="Times New Roman"/>
          <w:sz w:val="28"/>
          <w:szCs w:val="28"/>
        </w:rPr>
        <w:t xml:space="preserve">При дозировке физической нагрузки большое значение имеет также </w:t>
      </w:r>
      <w:r w:rsidRPr="00226C87">
        <w:rPr>
          <w:rFonts w:ascii="Times New Roman" w:hAnsi="Times New Roman"/>
          <w:b/>
          <w:i/>
          <w:sz w:val="28"/>
          <w:szCs w:val="28"/>
        </w:rPr>
        <w:t>плотность занятия ЛФК</w:t>
      </w:r>
      <w:r w:rsidRPr="00226C87">
        <w:rPr>
          <w:rFonts w:ascii="Times New Roman" w:hAnsi="Times New Roman"/>
          <w:sz w:val="28"/>
          <w:szCs w:val="28"/>
        </w:rPr>
        <w:t>. Она определяется отношением фактического времени выполнения упражнений к продолжительности всего занятия. На заняти</w:t>
      </w:r>
      <w:r>
        <w:rPr>
          <w:rFonts w:ascii="Times New Roman" w:hAnsi="Times New Roman"/>
          <w:sz w:val="28"/>
          <w:szCs w:val="28"/>
        </w:rPr>
        <w:t>ях ЛФК плотность должна быть 50</w:t>
      </w:r>
      <w:r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226C87">
        <w:rPr>
          <w:rFonts w:ascii="Times New Roman" w:hAnsi="Times New Roman"/>
          <w:sz w:val="28"/>
          <w:szCs w:val="28"/>
        </w:rPr>
        <w:t>60%; в санаторно-курортных условиях, при тренирующем двигательном режиме, она может достигать 75% и более.</w:t>
      </w:r>
    </w:p>
    <w:p w:rsidR="00226C87" w:rsidRPr="00226C87" w:rsidRDefault="00226C87" w:rsidP="00226C87">
      <w:pPr>
        <w:spacing w:after="0" w:line="240" w:lineRule="auto"/>
        <w:ind w:right="56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Pr="00226C87">
        <w:rPr>
          <w:rFonts w:ascii="Times New Roman" w:hAnsi="Times New Roman"/>
          <w:sz w:val="28"/>
          <w:szCs w:val="28"/>
        </w:rPr>
        <w:t>Включая в занятия дыхательные упражнения и упражнения в расслаблении мышц, чередуя упражнения для различных мышечных групп, можно поддерживать высокую плотность занятия и в то же время не вызывать утомления у занимающихся.</w:t>
      </w:r>
    </w:p>
    <w:p w:rsidR="009371E9" w:rsidRPr="00226C87" w:rsidRDefault="009371E9" w:rsidP="00226C87">
      <w:pPr>
        <w:spacing w:after="0" w:line="240" w:lineRule="auto"/>
        <w:jc w:val="both"/>
        <w:rPr>
          <w:sz w:val="28"/>
          <w:szCs w:val="28"/>
        </w:rPr>
      </w:pPr>
    </w:p>
    <w:p w:rsidR="009371E9" w:rsidRDefault="009371E9" w:rsidP="00226C87">
      <w:pPr>
        <w:spacing w:after="0" w:line="240" w:lineRule="auto"/>
        <w:jc w:val="both"/>
      </w:pPr>
    </w:p>
    <w:p w:rsidR="009371E9" w:rsidRPr="00A700BE" w:rsidRDefault="009371E9" w:rsidP="00226C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Сочетание ЛФК с другими методами лечения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Лечение с одновременным использованием различных средств и методов лечения называется комплексным лечением. В комплекс средств и методов, используемых современной медициной, входит и лечебная физическая культура, которую следует умело сочетать с другими видами терапии (диетой, двигательным режимом, рефлексотерапией, медикаментами, психотерапия, физиотерапией и др.) так, чтобы одни из них дополняли и усиливали действие других. 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С целью нормализации функций и повышения реактивности организма, а также для излечения злокачественных образований в настоящее время с успехом применяются рентгенотерапия (лечение посредством рентгеновских </w:t>
      </w:r>
      <w:r w:rsidRPr="009371E9">
        <w:rPr>
          <w:rFonts w:ascii="Times New Roman" w:hAnsi="Times New Roman" w:cs="Times New Roman"/>
          <w:sz w:val="28"/>
          <w:szCs w:val="28"/>
        </w:rPr>
        <w:lastRenderedPageBreak/>
        <w:t xml:space="preserve">лучей) и лучевая терапия (применение все видов ионизирующей радиации различной энергии). 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Занятия ЛФК могут усиливать действие диетического питания. Например, при сахарном диабете, когда ypoвень сахара в крови у больного патологически повышен, лечебное питание с пониженным содержанием углеводов сочетается с такими физическими упражнениями, которые увеличивают расход сахара; при атонических запорах специальная диета и физические упражнения усиливают перистальтику кишечника; при авитаминозе С увеличивают количество овощей и фруктов, богатых витамином С, а общеразвивающие физические упражнения способствуют его усвоению. 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Сочетание лекарственного лечения с занятиями лечебной физической культурой также во многих случаях повышает эффективность их действия. Например, при спастических параличах, когда больному не удается выполнить разгибание руки из-за повышенного тонуса мышц, введением курареподобных веществ снижают тонус мышц. Выполнение этого упражнения укрепляет разгибатели руки, и в дальнейшем движения становятся доступными и без введения лекарств. 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При некоторых заболеваниях лекарства и физические упражнения должны оказывать противоположное действие. В этих случаях прием лекарств и занятия лечебной физической культурой не должны совпадать по времени. Например, вначале следует выполнять физические упражнения, а затем вводить лекарства. 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Часто ЛФК применяется в комплексе с физиотерапией. Как правило, занятия проводятся до физиотерапевтических процедур, но в некоторых случаях лучшее действие достигается при обратной последовательности. Например, при ограничении подвижности в суставах хороший лечебный эффект дает сочетание тепловых процедур (парафин, грязи) со специальными физическими упражнениями, особенно когда они непосредственно следуют за тепловыми процедурами. Однако необходимо учитывать, что грязь и парафин оказывают значительное действие на сердечно-сосудистую систему, поэтому нагрузка при выполнении физических упражнений должна быть небольшой. Хороший эффект достигают и при занятиях лечебной физической культурой после физиотерапевтических процедур, уменьшающих боли. 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Во время занятий часто применяется лечебный массаж. Некоторые приемы массажа применяются между физическими упражнениями (например, при параличах). Широко используется массаж во время занятий с грудными детьми. Но в лечебной практике более широко применяют массаж как самостоятельную процедуру. Тем не менее лучшие результаты получают при сочетании его с физическими упражнениями. 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Механотерапия повышает эффективность занятий лечебной гимнастикой в тех случаях, когда необходимо получить выраженное местное воздействие, например увеличить подвижность в суставе или укрепить какую-либо группу мышц. Работой на специальных аппаратах достигается </w:t>
      </w:r>
      <w:r w:rsidRPr="009371E9">
        <w:rPr>
          <w:rFonts w:ascii="Times New Roman" w:hAnsi="Times New Roman" w:cs="Times New Roman"/>
          <w:sz w:val="28"/>
          <w:szCs w:val="28"/>
        </w:rPr>
        <w:lastRenderedPageBreak/>
        <w:t xml:space="preserve">усиленное местное воздействие, а на занятиях лечебной гимнастикой можно больше времени отводить для решения других задач. Механотерапия может проводиться в виде отдельной процедуры или включаться в лечебную гимнастику (обычно в конце основной части занятия). 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Трудотерапия также успешно сочетается с лечебной физической культурой. При таком сочетании восстановлению нарушенных функций больного способствуют движения, связанные с производством продуктов труда или выполнением определенных заданий (уборка территории и т. п.). Лечебная физическая культура подготавливает больного к трудотерапии, позволяет подобрать наиболее целесообразные трудовые процессы и правильно дозировать физическую нагрузку. Трудотерапия помогает восстанавливать адаптацию к физическим нагрузкам. 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 xml:space="preserve">Благотворное влияние казывает и курортное лечение. Это связано с воздействием на больного совокупности лечебных средств данного курорта с отдыхом, переменой обстановки лечебным питанием, двигательным режимом. </w:t>
      </w:r>
    </w:p>
    <w:p w:rsidR="00AA5661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>Сочетание различных лечебных средств требует назначения рациональных времени их проведения и последовательности. Утренняя гигиеническая гимнастика проводится после сна. Время между завтраком и обедом наиболее благоприятно для занятий лечебной гимн</w:t>
      </w:r>
      <w:r w:rsidR="00A700BE">
        <w:rPr>
          <w:rFonts w:ascii="Times New Roman" w:hAnsi="Times New Roman" w:cs="Times New Roman"/>
          <w:sz w:val="28"/>
          <w:szCs w:val="28"/>
        </w:rPr>
        <w:t xml:space="preserve">астикой, а вторая половина дня </w:t>
      </w:r>
      <w:r w:rsidR="00A700BE"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9371E9">
        <w:rPr>
          <w:rFonts w:ascii="Times New Roman" w:hAnsi="Times New Roman" w:cs="Times New Roman"/>
          <w:sz w:val="28"/>
          <w:szCs w:val="28"/>
        </w:rPr>
        <w:t xml:space="preserve"> для других форм лечебной физической культуры (дозированной ходьбы, спортивных упражнений и игр). Занятия лечебной физической культурой не должны проводиться сразу же после приема пищи и таких физиотерапевтических процедур, которые вызывают значительные сдвиги в организме.</w:t>
      </w:r>
    </w:p>
    <w:p w:rsid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71E9" w:rsidRPr="00A700BE" w:rsidRDefault="009371E9" w:rsidP="00226C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Оценка эффективности ЛФК</w:t>
      </w:r>
      <w:bookmarkStart w:id="0" w:name="_GoBack"/>
      <w:bookmarkEnd w:id="0"/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sz w:val="28"/>
          <w:szCs w:val="28"/>
        </w:rPr>
        <w:t>Для оценки эффективности проводимого комплексного лечения и его коррекции применяются следующие виды контроля: этапный, текущий, экспресс-контроль.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b/>
          <w:i/>
          <w:sz w:val="28"/>
          <w:szCs w:val="28"/>
        </w:rPr>
        <w:t>Этапный контроль</w:t>
      </w:r>
      <w:r w:rsidRPr="009371E9">
        <w:rPr>
          <w:rFonts w:ascii="Times New Roman" w:hAnsi="Times New Roman" w:cs="Times New Roman"/>
          <w:sz w:val="28"/>
          <w:szCs w:val="28"/>
        </w:rPr>
        <w:t xml:space="preserve"> проводится при поступлении больного на лечение в отделение ЛФК и перед его выпиской. Он включает углубленное обследование больного и использование методов функциональной диагностики,характеризующих состояние сердечно-сосудистой, дыхательной, нервной систем и опорно-двигательного аппарата. Выбор методов обследования определяется характером патологии. При работе с больными пульмонологического профиля наряду с оценкой функционального состояния сердечно-сосудистой системы требуется включение специальных методов ис</w:t>
      </w:r>
      <w:r w:rsidR="00A700BE">
        <w:rPr>
          <w:rFonts w:ascii="Times New Roman" w:hAnsi="Times New Roman" w:cs="Times New Roman"/>
          <w:sz w:val="28"/>
          <w:szCs w:val="28"/>
        </w:rPr>
        <w:t xml:space="preserve">следования дыхательной системы </w:t>
      </w:r>
      <w:r w:rsidR="00A700BE"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9371E9">
        <w:rPr>
          <w:rFonts w:ascii="Times New Roman" w:hAnsi="Times New Roman" w:cs="Times New Roman"/>
          <w:sz w:val="28"/>
          <w:szCs w:val="28"/>
        </w:rPr>
        <w:t xml:space="preserve"> спирографии, пневмотахометрии, оксигемографии, отражающих состояние внешнего дыхания, потребления и использования кислорода. При работе с кардиологическими больными используют методы ЭКГ, ФКГ и др. </w:t>
      </w:r>
      <w:r w:rsidR="00A700B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371E9">
        <w:rPr>
          <w:rFonts w:ascii="Times New Roman" w:hAnsi="Times New Roman" w:cs="Times New Roman"/>
          <w:sz w:val="28"/>
          <w:szCs w:val="28"/>
        </w:rPr>
        <w:t>Обследование больных с патологией хирургического и травматического характера помимо указанных методов включает м</w:t>
      </w:r>
      <w:r>
        <w:rPr>
          <w:rFonts w:ascii="Times New Roman" w:hAnsi="Times New Roman" w:cs="Times New Roman"/>
          <w:sz w:val="28"/>
          <w:szCs w:val="28"/>
        </w:rPr>
        <w:t>иотонометрию, электромиографию.</w:t>
      </w:r>
    </w:p>
    <w:p w:rsidR="009371E9" w:rsidRPr="009371E9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Текущий контроль</w:t>
      </w:r>
      <w:r w:rsidRPr="009371E9">
        <w:rPr>
          <w:rFonts w:ascii="Times New Roman" w:hAnsi="Times New Roman" w:cs="Times New Roman"/>
          <w:sz w:val="28"/>
          <w:szCs w:val="28"/>
        </w:rPr>
        <w:t xml:space="preserve"> проводится на всем протяжении лечения бо</w:t>
      </w:r>
      <w:r w:rsidR="00A700BE">
        <w:rPr>
          <w:rFonts w:ascii="Times New Roman" w:hAnsi="Times New Roman" w:cs="Times New Roman"/>
          <w:sz w:val="28"/>
          <w:szCs w:val="28"/>
        </w:rPr>
        <w:t>льного, не реже одного раза в 7</w:t>
      </w:r>
      <w:r w:rsidR="00A700BE" w:rsidRPr="00226C8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–</w:t>
      </w:r>
      <w:r w:rsidRPr="009371E9">
        <w:rPr>
          <w:rFonts w:ascii="Times New Roman" w:hAnsi="Times New Roman" w:cs="Times New Roman"/>
          <w:sz w:val="28"/>
          <w:szCs w:val="28"/>
        </w:rPr>
        <w:t>10 дней, с использованием простейших методов клинико-функционального обследования и функциональных проб антропометрии,</w:t>
      </w:r>
      <w:r>
        <w:rPr>
          <w:rFonts w:ascii="Times New Roman" w:hAnsi="Times New Roman" w:cs="Times New Roman"/>
          <w:sz w:val="28"/>
          <w:szCs w:val="28"/>
        </w:rPr>
        <w:t xml:space="preserve"> контроля пульса, АД, ЭКГ и др.</w:t>
      </w:r>
    </w:p>
    <w:p w:rsidR="009371E9" w:rsidRPr="004F4372" w:rsidRDefault="009371E9" w:rsidP="00226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1E9">
        <w:rPr>
          <w:rFonts w:ascii="Times New Roman" w:hAnsi="Times New Roman" w:cs="Times New Roman"/>
          <w:b/>
          <w:i/>
          <w:sz w:val="28"/>
          <w:szCs w:val="28"/>
        </w:rPr>
        <w:t>Экспресс-контроль</w:t>
      </w:r>
      <w:r w:rsidRPr="009371E9">
        <w:rPr>
          <w:rFonts w:ascii="Times New Roman" w:hAnsi="Times New Roman" w:cs="Times New Roman"/>
          <w:sz w:val="28"/>
          <w:szCs w:val="28"/>
        </w:rPr>
        <w:t xml:space="preserve"> позволяет изучить реакции больного на физическую нагрузку во время занятий ЛГ, плаванием, греблей и т.д. Объем исследований в кажд</w:t>
      </w:r>
      <w:r w:rsidR="00A700BE">
        <w:rPr>
          <w:rFonts w:ascii="Times New Roman" w:hAnsi="Times New Roman" w:cs="Times New Roman"/>
          <w:sz w:val="28"/>
          <w:szCs w:val="28"/>
        </w:rPr>
        <w:t>ом случае определяется реальны</w:t>
      </w:r>
      <w:r w:rsidRPr="009371E9">
        <w:rPr>
          <w:rFonts w:ascii="Times New Roman" w:hAnsi="Times New Roman" w:cs="Times New Roman"/>
          <w:sz w:val="28"/>
          <w:szCs w:val="28"/>
        </w:rPr>
        <w:t>ми возможностями и задачами о</w:t>
      </w:r>
      <w:r w:rsidR="00A700BE">
        <w:rPr>
          <w:rFonts w:ascii="Times New Roman" w:hAnsi="Times New Roman" w:cs="Times New Roman"/>
          <w:sz w:val="28"/>
          <w:szCs w:val="28"/>
        </w:rPr>
        <w:t>бследования, он может проводить</w:t>
      </w:r>
      <w:r w:rsidRPr="009371E9">
        <w:rPr>
          <w:rFonts w:ascii="Times New Roman" w:hAnsi="Times New Roman" w:cs="Times New Roman"/>
          <w:sz w:val="28"/>
          <w:szCs w:val="28"/>
        </w:rPr>
        <w:t>ся по расширенной или ограниченной программе. В обоих случаях оцениваются самочувствие бо</w:t>
      </w:r>
      <w:r w:rsidR="00A700BE">
        <w:rPr>
          <w:rFonts w:ascii="Times New Roman" w:hAnsi="Times New Roman" w:cs="Times New Roman"/>
          <w:sz w:val="28"/>
          <w:szCs w:val="28"/>
        </w:rPr>
        <w:t>льного, внешние признаки утомле</w:t>
      </w:r>
      <w:r w:rsidRPr="009371E9">
        <w:rPr>
          <w:rFonts w:ascii="Times New Roman" w:hAnsi="Times New Roman" w:cs="Times New Roman"/>
          <w:sz w:val="28"/>
          <w:szCs w:val="28"/>
        </w:rPr>
        <w:t>ния, реакция пульса и АД. В расширенную программу включают функциональное обследование.</w:t>
      </w:r>
    </w:p>
    <w:sectPr w:rsidR="009371E9" w:rsidRPr="004F4372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C65ED"/>
    <w:rsid w:val="00226C87"/>
    <w:rsid w:val="003332DD"/>
    <w:rsid w:val="003C65ED"/>
    <w:rsid w:val="004F4372"/>
    <w:rsid w:val="005174E2"/>
    <w:rsid w:val="0065755C"/>
    <w:rsid w:val="00696C14"/>
    <w:rsid w:val="009371E9"/>
    <w:rsid w:val="00A159F5"/>
    <w:rsid w:val="00A60093"/>
    <w:rsid w:val="00A700BE"/>
    <w:rsid w:val="00A75A56"/>
    <w:rsid w:val="00AA5661"/>
    <w:rsid w:val="00B107E9"/>
    <w:rsid w:val="00C60E6A"/>
    <w:rsid w:val="00F84627"/>
    <w:rsid w:val="00FB4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E076-5C5C-4533-98E5-3D665322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2327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2019-06-17T21:50:00Z</dcterms:created>
  <dcterms:modified xsi:type="dcterms:W3CDTF">2019-10-18T14:39:00Z</dcterms:modified>
</cp:coreProperties>
</file>